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様式第１号（第５条関係）</w:t>
      </w:r>
    </w:p>
    <w:p>
      <w:pPr>
        <w:pStyle w:val="0"/>
        <w:rPr>
          <w:rFonts w:hint="default"/>
          <w:sz w:val="24"/>
        </w:rPr>
      </w:pPr>
    </w:p>
    <w:p>
      <w:pPr>
        <w:pStyle w:val="0"/>
        <w:rPr>
          <w:rFonts w:hint="default"/>
          <w:sz w:val="24"/>
        </w:rPr>
      </w:pPr>
    </w:p>
    <w:p>
      <w:pPr>
        <w:pStyle w:val="0"/>
        <w:jc w:val="right"/>
        <w:rPr>
          <w:rFonts w:hint="default"/>
          <w:sz w:val="24"/>
        </w:rPr>
      </w:pPr>
      <w:r>
        <w:rPr>
          <w:rFonts w:hint="eastAsia"/>
          <w:sz w:val="24"/>
        </w:rPr>
        <w:t>令和</w:t>
      </w:r>
      <w:r>
        <w:rPr>
          <w:rFonts w:hint="eastAsia"/>
          <w:color w:val="FFFFFF" w:themeColor="background1"/>
          <w:sz w:val="24"/>
        </w:rPr>
        <w:t>２ｘ</w:t>
      </w:r>
      <w:r>
        <w:rPr>
          <w:rFonts w:hint="eastAsia"/>
          <w:sz w:val="24"/>
        </w:rPr>
        <w:t>年</w:t>
      </w:r>
      <w:r>
        <w:rPr>
          <w:rFonts w:hint="eastAsia"/>
          <w:color w:val="FFFFFF" w:themeColor="background1"/>
          <w:sz w:val="24"/>
        </w:rPr>
        <w:t>２</w:t>
      </w:r>
      <w:r>
        <w:rPr>
          <w:rFonts w:hint="eastAsia"/>
          <w:sz w:val="24"/>
        </w:rPr>
        <w:t>月</w:t>
      </w:r>
      <w:r>
        <w:rPr>
          <w:rFonts w:hint="eastAsia"/>
          <w:color w:val="FFFFFF" w:themeColor="background1"/>
          <w:sz w:val="24"/>
        </w:rPr>
        <w:t>１０</w:t>
      </w:r>
      <w:r>
        <w:rPr>
          <w:rFonts w:hint="eastAsia"/>
          <w:sz w:val="24"/>
        </w:rPr>
        <w:t>日</w:t>
      </w:r>
    </w:p>
    <w:p>
      <w:pPr>
        <w:pStyle w:val="0"/>
        <w:ind w:right="1200"/>
        <w:rPr>
          <w:rFonts w:hint="default"/>
          <w:sz w:val="24"/>
        </w:rPr>
      </w:pPr>
    </w:p>
    <w:p>
      <w:pPr>
        <w:pStyle w:val="0"/>
        <w:jc w:val="center"/>
        <w:rPr>
          <w:rFonts w:hint="default"/>
          <w:sz w:val="24"/>
        </w:rPr>
      </w:pPr>
      <w:r>
        <w:rPr>
          <w:rFonts w:hint="eastAsia"/>
          <w:sz w:val="24"/>
        </w:rPr>
        <w:t>川越市障害者等相談支援事業所整備促進補助金交付申請書</w:t>
      </w:r>
    </w:p>
    <w:p>
      <w:pPr>
        <w:pStyle w:val="0"/>
        <w:jc w:val="center"/>
        <w:rPr>
          <w:rFonts w:hint="default"/>
          <w:sz w:val="24"/>
        </w:rPr>
      </w:pPr>
    </w:p>
    <w:p>
      <w:pPr>
        <w:pStyle w:val="0"/>
        <w:rPr>
          <w:rFonts w:hint="default"/>
          <w:sz w:val="24"/>
        </w:rPr>
      </w:pPr>
      <w:r>
        <w:rPr>
          <w:rFonts w:hint="eastAsia"/>
          <w:sz w:val="24"/>
        </w:rPr>
        <w:t xml:space="preserve"> </w:t>
      </w:r>
      <w:r>
        <w:rPr>
          <w:rFonts w:hint="eastAsia"/>
          <w:sz w:val="24"/>
        </w:rPr>
        <w:t>（提出先）</w:t>
      </w:r>
    </w:p>
    <w:p>
      <w:pPr>
        <w:pStyle w:val="0"/>
        <w:ind w:firstLine="300" w:firstLineChars="75"/>
        <w:rPr>
          <w:rFonts w:hint="default"/>
          <w:sz w:val="24"/>
        </w:rPr>
      </w:pPr>
      <w:r>
        <w:rPr>
          <w:rFonts w:hint="eastAsia"/>
          <w:spacing w:val="80"/>
          <w:kern w:val="0"/>
          <w:sz w:val="24"/>
          <w:fitText w:val="1440" w:id="1"/>
        </w:rPr>
        <w:t>川越市</w:t>
      </w:r>
      <w:r>
        <w:rPr>
          <w:rFonts w:hint="eastAsia"/>
          <w:kern w:val="0"/>
          <w:sz w:val="24"/>
          <w:fitText w:val="1440" w:id="1"/>
        </w:rPr>
        <w:t>長</w:t>
      </w:r>
    </w:p>
    <w:p>
      <w:pPr>
        <w:pStyle w:val="0"/>
        <w:ind w:left="4200" w:leftChars="2000"/>
        <w:rPr>
          <w:rFonts w:hint="default"/>
        </w:rPr>
      </w:pPr>
      <w:r>
        <w:rPr>
          <w:rFonts w:hint="eastAsia"/>
        </w:rPr>
        <w:t>所在地</w:t>
      </w:r>
      <w:r>
        <w:rPr>
          <w:rFonts w:hint="eastAsia"/>
          <w:kern w:val="0"/>
        </w:rPr>
        <w:t>　</w:t>
      </w:r>
      <w:r>
        <w:rPr>
          <w:rFonts w:hint="eastAsia"/>
          <w:color w:val="FFFFFF" w:themeColor="background1"/>
          <w:kern w:val="0"/>
        </w:rPr>
        <w:t>泉</w:t>
      </w:r>
      <w:r>
        <w:rPr>
          <w:rFonts w:hint="eastAsia"/>
          <w:color w:val="FFFFFF" w:themeColor="background1"/>
          <w:kern w:val="0"/>
        </w:rPr>
        <w:t>371-1</w:t>
      </w:r>
    </w:p>
    <w:p>
      <w:pPr>
        <w:pStyle w:val="0"/>
        <w:ind w:left="4200" w:leftChars="2000"/>
        <w:rPr>
          <w:rFonts w:hint="default"/>
        </w:rPr>
      </w:pPr>
      <w:r>
        <w:rPr>
          <w:rFonts w:hint="eastAsia"/>
          <w:kern w:val="0"/>
        </w:rPr>
        <w:t>法人名称　</w:t>
      </w:r>
      <w:r>
        <w:rPr>
          <w:rFonts w:hint="eastAsia"/>
          <w:color w:val="FFFFFF" w:themeColor="background1"/>
          <w:kern w:val="0"/>
        </w:rPr>
        <w:t>域会議</w:t>
      </w:r>
    </w:p>
    <w:p>
      <w:pPr>
        <w:pStyle w:val="0"/>
        <w:ind w:left="4200" w:leftChars="2000"/>
        <w:rPr>
          <w:rFonts w:hint="default"/>
        </w:rPr>
      </w:pPr>
      <w:r>
        <w:rPr>
          <w:rFonts w:hint="eastAsia"/>
          <w:kern w:val="0"/>
        </w:rPr>
        <w:t>代表者名</w:t>
      </w:r>
      <w:r>
        <w:rPr>
          <w:rFonts w:hint="eastAsia"/>
          <w:color w:val="FFFFFF" w:themeColor="background1"/>
        </w:rPr>
        <w:t>○○　○○</w:t>
      </w:r>
      <w:r>
        <w:rPr>
          <w:rFonts w:hint="eastAsia"/>
        </w:rPr>
        <w:t>　　　　印</w:t>
      </w:r>
    </w:p>
    <w:p>
      <w:pPr>
        <w:pStyle w:val="0"/>
        <w:ind w:left="4200" w:leftChars="2000"/>
        <w:rPr>
          <w:rFonts w:hint="default"/>
        </w:rPr>
      </w:pPr>
      <w:r>
        <w:rPr>
          <w:rFonts w:hint="eastAsia"/>
        </w:rPr>
        <w:t>連絡先</w:t>
      </w:r>
      <w:r>
        <w:rPr>
          <w:rFonts w:hint="eastAsia"/>
          <w:kern w:val="0"/>
        </w:rPr>
        <w:t>　</w:t>
      </w:r>
      <w:r>
        <w:rPr>
          <w:rFonts w:hint="eastAsia"/>
          <w:color w:val="FFFFFF" w:themeColor="background1"/>
          <w:kern w:val="0"/>
        </w:rPr>
        <w:t>049-224-6364</w:t>
      </w:r>
    </w:p>
    <w:p>
      <w:pPr>
        <w:pStyle w:val="0"/>
        <w:ind w:left="4200" w:leftChars="2000"/>
        <w:rPr>
          <w:rFonts w:hint="default"/>
          <w:sz w:val="24"/>
        </w:rPr>
      </w:pPr>
    </w:p>
    <w:p>
      <w:pPr>
        <w:pStyle w:val="0"/>
        <w:rPr>
          <w:rFonts w:hint="default"/>
          <w:sz w:val="24"/>
        </w:rPr>
      </w:pPr>
      <w:r>
        <w:rPr>
          <w:rFonts w:hint="eastAsia"/>
          <w:sz w:val="24"/>
        </w:rPr>
        <w:t>　下記のとおり、川越市障害者等相談支援事業所整備促進補助金の交付を受けたいので、川越市障害者等相談支援事業所整備促進補助金交付要綱第５条の規定により、下記のとおり関係書類を添えて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26"/>
        <w:tblW w:w="8702" w:type="dxa"/>
        <w:tblInd w:w="0" w:type="dxa"/>
        <w:tblLayout w:type="fixed"/>
        <w:tblLook w:firstRow="1" w:lastRow="1" w:firstColumn="1" w:lastColumn="1" w:noHBand="0" w:noVBand="0" w:val="01E0"/>
      </w:tblPr>
      <w:tblGrid>
        <w:gridCol w:w="2376"/>
        <w:gridCol w:w="6326"/>
      </w:tblGrid>
      <w:tr>
        <w:trPr>
          <w:trHeight w:val="790" w:hRule="atLeast"/>
        </w:trPr>
        <w:tc>
          <w:tcPr>
            <w:tcW w:w="2376" w:type="dxa"/>
            <w:vAlign w:val="center"/>
          </w:tcPr>
          <w:p>
            <w:pPr>
              <w:pStyle w:val="0"/>
              <w:rPr>
                <w:rFonts w:hint="default"/>
                <w:sz w:val="24"/>
              </w:rPr>
            </w:pPr>
            <w:r>
              <w:rPr>
                <w:rFonts w:hint="default"/>
                <w:sz w:val="24"/>
              </w:rPr>
              <w:t>事業</w:t>
            </w:r>
            <w:r>
              <w:rPr>
                <w:rFonts w:hint="eastAsia"/>
                <w:sz w:val="24"/>
              </w:rPr>
              <w:t>所の</w:t>
            </w:r>
            <w:r>
              <w:rPr>
                <w:rFonts w:hint="default"/>
                <w:sz w:val="24"/>
              </w:rPr>
              <w:t>名</w:t>
            </w:r>
            <w:r>
              <w:rPr>
                <w:rFonts w:hint="eastAsia"/>
                <w:sz w:val="24"/>
              </w:rPr>
              <w:t>称</w:t>
            </w:r>
          </w:p>
        </w:tc>
        <w:tc>
          <w:tcPr>
            <w:tcW w:w="6326" w:type="dxa"/>
            <w:vAlign w:val="center"/>
          </w:tcPr>
          <w:p>
            <w:pPr>
              <w:pStyle w:val="0"/>
              <w:rPr>
                <w:rFonts w:hint="default"/>
                <w:sz w:val="24"/>
              </w:rPr>
            </w:pPr>
            <w:r>
              <w:rPr>
                <w:rFonts w:hint="eastAsia"/>
                <w:color w:val="FFFFFF" w:themeColor="background1"/>
                <w:sz w:val="24"/>
              </w:rPr>
              <w:t>平成２ｘ年度南古谷地域会議地域づくり事業</w:t>
            </w:r>
          </w:p>
        </w:tc>
      </w:tr>
      <w:tr>
        <w:trPr/>
        <w:tc>
          <w:tcPr>
            <w:tcW w:w="2376" w:type="dxa"/>
            <w:vAlign w:val="center"/>
          </w:tcPr>
          <w:p>
            <w:pPr>
              <w:pStyle w:val="0"/>
              <w:rPr>
                <w:rFonts w:hint="default"/>
                <w:sz w:val="24"/>
              </w:rPr>
            </w:pPr>
            <w:r>
              <w:rPr>
                <w:rFonts w:hint="eastAsia"/>
                <w:sz w:val="24"/>
              </w:rPr>
              <w:t>交付申請</w:t>
            </w:r>
            <w:r>
              <w:rPr>
                <w:rFonts w:hint="default"/>
                <w:sz w:val="24"/>
              </w:rPr>
              <w:t>額</w:t>
            </w:r>
          </w:p>
        </w:tc>
        <w:tc>
          <w:tcPr>
            <w:tcW w:w="6326" w:type="dxa"/>
            <w:vAlign w:val="top"/>
          </w:tcPr>
          <w:p>
            <w:pPr>
              <w:pStyle w:val="0"/>
              <w:rPr>
                <w:rFonts w:hint="default"/>
                <w:sz w:val="24"/>
              </w:rPr>
            </w:pPr>
            <w:r>
              <w:rPr>
                <w:rFonts w:hint="eastAsia"/>
                <w:sz w:val="24"/>
              </w:rPr>
              <w:t>　金</w:t>
            </w:r>
            <w:r>
              <w:rPr>
                <w:rFonts w:hint="eastAsia"/>
                <w:color w:val="FFFFFF" w:themeColor="background1"/>
                <w:sz w:val="24"/>
              </w:rPr>
              <w:t>２００，０００</w:t>
            </w:r>
            <w:r>
              <w:rPr>
                <w:rFonts w:hint="eastAsia"/>
                <w:sz w:val="24"/>
              </w:rPr>
              <w:t>円</w:t>
            </w:r>
          </w:p>
        </w:tc>
      </w:tr>
      <w:tr>
        <w:trPr/>
        <w:tc>
          <w:tcPr>
            <w:tcW w:w="2376" w:type="dxa"/>
            <w:vAlign w:val="center"/>
          </w:tcPr>
          <w:p>
            <w:pPr>
              <w:pStyle w:val="0"/>
              <w:rPr>
                <w:rFonts w:hint="default"/>
                <w:sz w:val="24"/>
              </w:rPr>
            </w:pPr>
            <w:r>
              <w:rPr>
                <w:rFonts w:hint="eastAsia"/>
                <w:sz w:val="24"/>
              </w:rPr>
              <w:t>添付書類</w:t>
            </w:r>
          </w:p>
        </w:tc>
        <w:tc>
          <w:tcPr>
            <w:tcW w:w="6326" w:type="dxa"/>
            <w:vAlign w:val="top"/>
          </w:tcPr>
          <w:p>
            <w:pPr>
              <w:pStyle w:val="0"/>
              <w:rPr>
                <w:rFonts w:hint="default"/>
                <w:color w:val="000000" w:themeColor="text1"/>
                <w:sz w:val="24"/>
              </w:rPr>
            </w:pPr>
            <w:r>
              <w:rPr>
                <w:rFonts w:hint="eastAsia"/>
                <w:color w:val="000000" w:themeColor="text1"/>
                <w:sz w:val="24"/>
              </w:rPr>
              <w:t>（</w:t>
            </w:r>
            <w:r>
              <w:rPr>
                <w:rFonts w:hint="eastAsia" w:ascii="ＭＳ 明朝" w:hAnsi="ＭＳ 明朝"/>
                <w:color w:val="000000" w:themeColor="text1"/>
                <w:sz w:val="24"/>
              </w:rPr>
              <w:t>１</w:t>
            </w:r>
            <w:r>
              <w:rPr>
                <w:rFonts w:hint="eastAsia"/>
                <w:color w:val="000000" w:themeColor="text1"/>
                <w:sz w:val="24"/>
              </w:rPr>
              <w:t>）事業計画書</w:t>
            </w:r>
          </w:p>
          <w:p>
            <w:pPr>
              <w:pStyle w:val="0"/>
              <w:rPr>
                <w:rFonts w:hint="default"/>
                <w:color w:val="000000" w:themeColor="text1"/>
                <w:sz w:val="24"/>
              </w:rPr>
            </w:pPr>
            <w:r>
              <w:rPr>
                <w:rFonts w:hint="eastAsia"/>
                <w:color w:val="000000" w:themeColor="text1"/>
                <w:sz w:val="24"/>
              </w:rPr>
              <w:t>（２）収支計画書</w:t>
            </w:r>
          </w:p>
          <w:p>
            <w:pPr>
              <w:pStyle w:val="0"/>
              <w:rPr>
                <w:rFonts w:hint="default"/>
                <w:sz w:val="24"/>
              </w:rPr>
            </w:pPr>
            <w:r>
              <w:rPr>
                <w:rFonts w:hint="eastAsia"/>
                <w:color w:val="000000" w:themeColor="text1"/>
                <w:sz w:val="24"/>
              </w:rPr>
              <w:t>（３）その他（　　　　　　　　　　　　　　　）</w:t>
            </w:r>
          </w:p>
        </w:tc>
      </w:tr>
    </w:tbl>
    <w:p>
      <w:pPr>
        <w:pStyle w:val="0"/>
        <w:rPr>
          <w:rFonts w:hint="default"/>
          <w:sz w:val="24"/>
        </w:rPr>
      </w:pPr>
    </w:p>
    <w:sectPr>
      <w:pgSz w:w="11906" w:h="16838"/>
      <w:pgMar w:top="1134" w:right="1701" w:bottom="1134" w:left="1701" w:header="851" w:footer="992" w:gutter="0"/>
      <w:cols w:space="720"/>
      <w:textDirection w:val="lrTb"/>
      <w:docGrid w:type="line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bordersDoNotSurroundHeader/>
  <w:bordersDoNotSurroundFooter/>
  <w:defaultTabStop w:val="840"/>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16">
    <w:name w:val="Hyperlink"/>
    <w:basedOn w:val="10"/>
    <w:next w:val="16"/>
    <w:link w:val="0"/>
    <w:uiPriority w:val="0"/>
    <w:rPr>
      <w:color w:val="0000FF"/>
      <w:u w:val="single" w:color="auto"/>
    </w:rPr>
  </w:style>
  <w:style w:type="paragraph" w:styleId="17">
    <w:name w:val="Note Heading"/>
    <w:basedOn w:val="0"/>
    <w:next w:val="0"/>
    <w:link w:val="0"/>
    <w:uiPriority w:val="0"/>
    <w:pPr>
      <w:jc w:val="center"/>
    </w:pPr>
    <w:rPr>
      <w:rFonts w:ascii="ＭＳ ゴシック" w:hAnsi="ＭＳ ゴシック" w:eastAsia="ＭＳ ゴシック"/>
      <w:color w:val="000000"/>
      <w:spacing w:val="20"/>
      <w:kern w:val="0"/>
      <w:sz w:val="24"/>
    </w:rPr>
  </w:style>
  <w:style w:type="paragraph" w:styleId="18">
    <w:name w:val="Closing"/>
    <w:basedOn w:val="0"/>
    <w:next w:val="18"/>
    <w:link w:val="0"/>
    <w:uiPriority w:val="0"/>
    <w:pPr>
      <w:jc w:val="right"/>
    </w:pPr>
    <w:rPr>
      <w:rFonts w:ascii="ＭＳ ゴシック" w:hAnsi="ＭＳ ゴシック" w:eastAsia="ＭＳ ゴシック"/>
      <w:color w:val="000000"/>
      <w:spacing w:val="20"/>
      <w:kern w:val="0"/>
      <w:sz w:val="24"/>
    </w:rPr>
  </w:style>
  <w:style w:type="paragraph" w:styleId="19">
    <w:name w:val="header"/>
    <w:basedOn w:val="0"/>
    <w:next w:val="19"/>
    <w:link w:val="0"/>
    <w:uiPriority w:val="0"/>
    <w:pPr>
      <w:tabs>
        <w:tab w:val="center" w:leader="none" w:pos="4252"/>
        <w:tab w:val="right" w:leader="none" w:pos="8504"/>
      </w:tabs>
      <w:snapToGrid w:val="0"/>
    </w:pPr>
    <w:rPr>
      <w:rFonts w:ascii="ＭＳ 明朝" w:hAnsi="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2</Words>
  <Characters>260</Characters>
  <Application>JUST Note</Application>
  <Lines>28</Lines>
  <Paragraphs>19</Paragraphs>
  <CharactersWithSpaces>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2015-02-18T00:36:00Z</cp:lastPrinted>
  <dcterms:created xsi:type="dcterms:W3CDTF">2015-06-02T00:36:00Z</dcterms:created>
  <dcterms:modified xsi:type="dcterms:W3CDTF">2022-04-28T02:09:48Z</dcterms:modified>
  <cp:revision>6</cp:revision>
</cp:coreProperties>
</file>