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8C0B1" w14:textId="77777777" w:rsidR="00090062" w:rsidRDefault="007D1CC0">
      <w:pPr>
        <w:ind w:left="240" w:hanging="240"/>
      </w:pPr>
      <w:r>
        <w:rPr>
          <w:rFonts w:hint="eastAsia"/>
        </w:rPr>
        <w:t>様式第２号（第５条関係）</w:t>
      </w:r>
    </w:p>
    <w:p w14:paraId="7C550B75" w14:textId="77777777" w:rsidR="00090062" w:rsidRDefault="00090062">
      <w:pPr>
        <w:ind w:left="240" w:hanging="240"/>
      </w:pPr>
    </w:p>
    <w:p w14:paraId="645E4414" w14:textId="3D92EBA6" w:rsidR="00090062" w:rsidRDefault="00F24ED7">
      <w:pPr>
        <w:wordWrap w:val="0"/>
        <w:ind w:left="240" w:hanging="240"/>
        <w:jc w:val="right"/>
      </w:pPr>
      <w:r>
        <w:rPr>
          <w:rFonts w:hint="eastAsia"/>
        </w:rPr>
        <w:t xml:space="preserve">第　　　　　　　　</w:t>
      </w:r>
      <w:r w:rsidR="00B403F4">
        <w:rPr>
          <w:rFonts w:hint="eastAsia"/>
        </w:rPr>
        <w:t>号</w:t>
      </w:r>
      <w:r w:rsidR="007D1CC0">
        <w:rPr>
          <w:rFonts w:hint="eastAsia"/>
        </w:rPr>
        <w:t xml:space="preserve">　</w:t>
      </w:r>
    </w:p>
    <w:p w14:paraId="0F66AA08" w14:textId="486712B3" w:rsidR="00090062" w:rsidRDefault="007D1CC0">
      <w:pPr>
        <w:wordWrap w:val="0"/>
        <w:ind w:left="240" w:hanging="240"/>
        <w:jc w:val="right"/>
      </w:pPr>
      <w:r>
        <w:rPr>
          <w:rFonts w:hint="eastAsia"/>
        </w:rPr>
        <w:t xml:space="preserve">　　年　　月　　日　</w:t>
      </w:r>
    </w:p>
    <w:p w14:paraId="7095A48F" w14:textId="77777777" w:rsidR="00090062" w:rsidRDefault="00090062">
      <w:pPr>
        <w:ind w:left="240" w:hanging="240"/>
      </w:pPr>
    </w:p>
    <w:p w14:paraId="37D6EFDF" w14:textId="77777777" w:rsidR="00090062" w:rsidRDefault="007D1CC0">
      <w:pPr>
        <w:ind w:leftChars="100" w:left="240" w:firstLineChars="300" w:firstLine="720"/>
      </w:pPr>
      <w:r>
        <w:rPr>
          <w:rFonts w:hint="eastAsia"/>
        </w:rPr>
        <w:t xml:space="preserve">　　　　　　　様</w:t>
      </w:r>
    </w:p>
    <w:p w14:paraId="4BBD0378" w14:textId="77777777" w:rsidR="00090062" w:rsidRDefault="00090062">
      <w:pPr>
        <w:ind w:left="240" w:hanging="240"/>
      </w:pPr>
    </w:p>
    <w:p w14:paraId="2D3AFB0C" w14:textId="3391FDFB" w:rsidR="00090062" w:rsidRDefault="007D1CC0">
      <w:pPr>
        <w:wordWrap w:val="0"/>
        <w:ind w:left="240" w:hanging="240"/>
        <w:jc w:val="right"/>
      </w:pPr>
      <w:r>
        <w:rPr>
          <w:rFonts w:hint="eastAsia"/>
        </w:rPr>
        <w:t xml:space="preserve">川越市長　　　　　　　　　　</w:t>
      </w:r>
    </w:p>
    <w:p w14:paraId="02C9632C" w14:textId="31A1CE5D" w:rsidR="0001312D" w:rsidRDefault="0001312D" w:rsidP="0001312D">
      <w:pPr>
        <w:ind w:left="240" w:right="960" w:hanging="240"/>
      </w:pPr>
    </w:p>
    <w:p w14:paraId="2776A3E6" w14:textId="77777777" w:rsidR="0001312D" w:rsidRDefault="0001312D" w:rsidP="00A86144">
      <w:pPr>
        <w:ind w:left="240" w:right="960" w:hanging="240"/>
      </w:pPr>
    </w:p>
    <w:p w14:paraId="71D5D67A" w14:textId="36B6006B" w:rsidR="0001312D" w:rsidRDefault="0001312D" w:rsidP="0001312D">
      <w:pPr>
        <w:ind w:left="240" w:hanging="240"/>
        <w:jc w:val="center"/>
      </w:pPr>
      <w:r>
        <w:rPr>
          <w:rFonts w:hint="eastAsia"/>
        </w:rPr>
        <w:t xml:space="preserve">　　　年度川越市農業経営構造高度化等促進事業費補助金交付決定通知書</w:t>
      </w:r>
    </w:p>
    <w:p w14:paraId="7F3AE734" w14:textId="77777777" w:rsidR="0001312D" w:rsidRDefault="0001312D" w:rsidP="00A86144">
      <w:pPr>
        <w:ind w:left="240" w:hanging="240"/>
      </w:pPr>
    </w:p>
    <w:p w14:paraId="6B19CBB4" w14:textId="2CB55F2C" w:rsidR="00090062" w:rsidRDefault="007D1CC0">
      <w:pPr>
        <w:ind w:firstLineChars="300" w:firstLine="720"/>
      </w:pPr>
      <w:r>
        <w:rPr>
          <w:rFonts w:hint="eastAsia"/>
        </w:rPr>
        <w:t xml:space="preserve">　　年　　月　　</w:t>
      </w:r>
      <w:proofErr w:type="gramStart"/>
      <w:r>
        <w:rPr>
          <w:rFonts w:hint="eastAsia"/>
        </w:rPr>
        <w:t>日付け</w:t>
      </w:r>
      <w:proofErr w:type="gramEnd"/>
      <w:r>
        <w:rPr>
          <w:rFonts w:hint="eastAsia"/>
        </w:rPr>
        <w:t>で申請のあった　　年度川越市農業経営構造高度化</w:t>
      </w:r>
      <w:r w:rsidR="006D5330">
        <w:rPr>
          <w:rFonts w:hint="eastAsia"/>
        </w:rPr>
        <w:t>等</w:t>
      </w:r>
      <w:r>
        <w:rPr>
          <w:rFonts w:hint="eastAsia"/>
        </w:rPr>
        <w:t>促進事業費補助金については、下記のとおり交付します。</w:t>
      </w:r>
    </w:p>
    <w:p w14:paraId="57A8A94E" w14:textId="77777777" w:rsidR="00090062" w:rsidRDefault="00090062">
      <w:pPr>
        <w:ind w:left="240" w:hanging="240"/>
      </w:pPr>
    </w:p>
    <w:p w14:paraId="7C740B58" w14:textId="77777777" w:rsidR="00090062" w:rsidRDefault="007D1CC0">
      <w:pPr>
        <w:ind w:left="240" w:hanging="240"/>
        <w:jc w:val="center"/>
      </w:pPr>
      <w:r>
        <w:rPr>
          <w:rFonts w:hint="eastAsia"/>
        </w:rPr>
        <w:t>記</w:t>
      </w:r>
    </w:p>
    <w:p w14:paraId="0AE43266" w14:textId="77777777" w:rsidR="00090062" w:rsidRDefault="00090062">
      <w:pPr>
        <w:ind w:left="240" w:hanging="240"/>
      </w:pPr>
    </w:p>
    <w:p w14:paraId="6F6E173E" w14:textId="77777777" w:rsidR="00090062" w:rsidRDefault="007D1CC0">
      <w:pPr>
        <w:ind w:left="240" w:hanging="240"/>
      </w:pPr>
      <w:r>
        <w:rPr>
          <w:rFonts w:hint="eastAsia"/>
        </w:rPr>
        <w:t>１　交付決定額　　　　金　　　　　　　　　　　　　円</w:t>
      </w:r>
    </w:p>
    <w:p w14:paraId="6D7E9B75" w14:textId="77777777" w:rsidR="00090062" w:rsidRDefault="00090062">
      <w:pPr>
        <w:ind w:left="240" w:hanging="240"/>
      </w:pPr>
    </w:p>
    <w:p w14:paraId="2D1ED41C" w14:textId="77777777" w:rsidR="00090062" w:rsidRDefault="007D1CC0">
      <w:pPr>
        <w:ind w:left="240" w:hanging="240"/>
      </w:pPr>
      <w:r>
        <w:rPr>
          <w:rFonts w:hint="eastAsia"/>
        </w:rPr>
        <w:t>２　支払方法</w:t>
      </w:r>
    </w:p>
    <w:p w14:paraId="12BC12B6" w14:textId="77777777" w:rsidR="00090062" w:rsidRDefault="00090062">
      <w:pPr>
        <w:ind w:left="240" w:hanging="240"/>
      </w:pPr>
    </w:p>
    <w:p w14:paraId="5426901B" w14:textId="77777777" w:rsidR="00090062" w:rsidRDefault="007D1CC0">
      <w:pPr>
        <w:ind w:left="240" w:hanging="240"/>
      </w:pPr>
      <w:r>
        <w:rPr>
          <w:rFonts w:hint="eastAsia"/>
        </w:rPr>
        <w:t>３　交付の条件</w:t>
      </w:r>
    </w:p>
    <w:p w14:paraId="66733A4B" w14:textId="4ABE7E28" w:rsidR="00090062" w:rsidRDefault="007D1CC0">
      <w:pPr>
        <w:ind w:left="720" w:hangingChars="300" w:hanging="720"/>
      </w:pPr>
      <w:r>
        <w:rPr>
          <w:rFonts w:hint="eastAsia"/>
        </w:rPr>
        <w:t>（１）補助事業に要する経費の配分又は補助事業の内容の変更（川越市農業経営構造高度化</w:t>
      </w:r>
      <w:r w:rsidR="006D5330">
        <w:rPr>
          <w:rFonts w:hint="eastAsia"/>
        </w:rPr>
        <w:t>等</w:t>
      </w:r>
      <w:r>
        <w:rPr>
          <w:rFonts w:hint="eastAsia"/>
        </w:rPr>
        <w:t>促進事業費補助金交付要綱第４条に定める軽微な変更を除く。）をする場合においては、市長の承認を受けなければならない。</w:t>
      </w:r>
    </w:p>
    <w:p w14:paraId="6D902AF5" w14:textId="77777777" w:rsidR="00090062" w:rsidRDefault="007D1CC0">
      <w:pPr>
        <w:ind w:left="720" w:hangingChars="300" w:hanging="720"/>
      </w:pPr>
      <w:r>
        <w:rPr>
          <w:rFonts w:hint="eastAsia"/>
        </w:rPr>
        <w:t>（２）補助事業を中止し、又は廃止しようとするときは、市長の承認を受けなければならない。</w:t>
      </w:r>
    </w:p>
    <w:p w14:paraId="4ECCDF6E" w14:textId="77777777" w:rsidR="00090062" w:rsidRDefault="007D1CC0">
      <w:pPr>
        <w:ind w:left="720" w:hangingChars="300" w:hanging="720"/>
      </w:pPr>
      <w:r>
        <w:rPr>
          <w:rFonts w:hint="eastAsia"/>
        </w:rPr>
        <w:t>（３）補助事業を予定の期間内に完了しない場合又は補助事業の遂行が困難となった場合においては、速やかに市長に報告して、その指示を受けなければならない。</w:t>
      </w:r>
    </w:p>
    <w:p w14:paraId="24A4647E" w14:textId="77777777" w:rsidR="00090062" w:rsidRDefault="007D1CC0">
      <w:pPr>
        <w:ind w:left="720" w:hangingChars="300" w:hanging="720"/>
      </w:pPr>
      <w:r>
        <w:rPr>
          <w:rFonts w:hint="eastAsia"/>
        </w:rPr>
        <w:lastRenderedPageBreak/>
        <w:t>（４）補助事業に係る収入、支出等を明らかにした帳簿等を備え、かつ、当該収入、支出等についての証拠書類を事業の完了の日の属する会計年度の翌会計年度の４月１日から起算して５年間整備保管しなければならない。</w:t>
      </w:r>
    </w:p>
    <w:p w14:paraId="51AFEDF8" w14:textId="77777777" w:rsidR="00090062" w:rsidRDefault="007D1CC0">
      <w:pPr>
        <w:ind w:left="720" w:hangingChars="300" w:hanging="720"/>
      </w:pPr>
      <w:r>
        <w:rPr>
          <w:rFonts w:hint="eastAsia"/>
        </w:rPr>
        <w:t>（５）補助事業により、取得又は効用の増加した財産について、事業完了後においても善良なる管理者の注意をもって管理するとともに、補助金の交付目的に従って、その効率的な運営を図ること。</w:t>
      </w:r>
    </w:p>
    <w:p w14:paraId="654925C6" w14:textId="77777777" w:rsidR="00090062" w:rsidRDefault="007D1CC0">
      <w:pPr>
        <w:ind w:left="720" w:hangingChars="300" w:hanging="720"/>
      </w:pPr>
      <w:r>
        <w:rPr>
          <w:rFonts w:hint="eastAsia"/>
        </w:rPr>
        <w:t>（６）補助事業により取得し、又は効用の増加した財産については、減価償却資産の耐用年数等に関する省令（昭和４０年大蔵省令第１５号）に定める耐用年数に相当する期間は、市長の承認を受けないで補助金の目的に反して使用し、譲渡し、貸付け、又は担保に供してはならない。</w:t>
      </w:r>
    </w:p>
    <w:p w14:paraId="423AFF3C" w14:textId="77777777" w:rsidR="00090062" w:rsidRDefault="007D1CC0">
      <w:pPr>
        <w:ind w:left="720" w:hangingChars="300" w:hanging="720"/>
      </w:pPr>
      <w:r>
        <w:rPr>
          <w:rFonts w:hint="eastAsia"/>
        </w:rPr>
        <w:t>（７）（６）により、市長の承認を得て、財産を処分したことにより収入の</w:t>
      </w:r>
      <w:r>
        <w:br/>
      </w:r>
      <w:r>
        <w:rPr>
          <w:rFonts w:hint="eastAsia"/>
        </w:rPr>
        <w:t>あったときは、当該収入の全部又は一部を市に納付させることがある。</w:t>
      </w:r>
    </w:p>
    <w:p w14:paraId="6C5E869F" w14:textId="4510EE4E" w:rsidR="00090062" w:rsidRDefault="007D1CC0">
      <w:pPr>
        <w:ind w:left="720" w:hangingChars="300" w:hanging="720"/>
      </w:pPr>
      <w:r>
        <w:rPr>
          <w:rFonts w:hint="eastAsia"/>
        </w:rPr>
        <w:t>（８）市長</w:t>
      </w:r>
      <w:r w:rsidR="00F24ED7">
        <w:rPr>
          <w:rFonts w:hint="eastAsia"/>
        </w:rPr>
        <w:t>は、</w:t>
      </w:r>
      <w:r>
        <w:rPr>
          <w:rFonts w:hint="eastAsia"/>
        </w:rPr>
        <w:t>必要に応じて事業実施主体に対して報告させ、又は市の職員に帳簿書類その他の物件等を検査させ、若しくは関係者に質問させることがある。</w:t>
      </w:r>
    </w:p>
    <w:sectPr w:rsidR="00090062">
      <w:headerReference w:type="even" r:id="rId6"/>
      <w:headerReference w:type="default" r:id="rId7"/>
      <w:footerReference w:type="even" r:id="rId8"/>
      <w:footerReference w:type="default" r:id="rId9"/>
      <w:headerReference w:type="first" r:id="rId10"/>
      <w:footerReference w:type="first" r:id="rId11"/>
      <w:pgSz w:w="11906" w:h="16838"/>
      <w:pgMar w:top="1418" w:right="1701" w:bottom="1418" w:left="1701" w:header="851" w:footer="992" w:gutter="0"/>
      <w:cols w:space="720"/>
      <w:titlePg/>
      <w:docGrid w:type="linesAndChars" w:linePitch="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912F6" w14:textId="77777777" w:rsidR="004A35EA" w:rsidRDefault="004A35EA">
      <w:pPr>
        <w:ind w:left="240" w:hanging="240"/>
      </w:pPr>
      <w:r>
        <w:separator/>
      </w:r>
    </w:p>
  </w:endnote>
  <w:endnote w:type="continuationSeparator" w:id="0">
    <w:p w14:paraId="7D8B7FF8" w14:textId="77777777" w:rsidR="004A35EA" w:rsidRDefault="004A35EA">
      <w:pPr>
        <w:ind w:left="240" w:hanging="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26E02" w14:textId="77777777" w:rsidR="009E62B8" w:rsidRDefault="009E62B8">
    <w:pPr>
      <w:pStyle w:val="a7"/>
      <w:ind w:left="240" w:hanging="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21594" w14:textId="77777777" w:rsidR="009E62B8" w:rsidRDefault="009E62B8">
    <w:pPr>
      <w:pStyle w:val="a7"/>
      <w:ind w:left="240" w:hanging="2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ED264" w14:textId="77777777" w:rsidR="009E62B8" w:rsidRDefault="009E62B8">
    <w:pPr>
      <w:pStyle w:val="a7"/>
      <w:ind w:left="240" w:hanging="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496C0" w14:textId="77777777" w:rsidR="004A35EA" w:rsidRDefault="004A35EA">
      <w:pPr>
        <w:ind w:left="240" w:hanging="240"/>
      </w:pPr>
      <w:r>
        <w:separator/>
      </w:r>
    </w:p>
  </w:footnote>
  <w:footnote w:type="continuationSeparator" w:id="0">
    <w:p w14:paraId="0DD48E9D" w14:textId="77777777" w:rsidR="004A35EA" w:rsidRDefault="004A35EA">
      <w:pPr>
        <w:ind w:left="240" w:hanging="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C7B19" w14:textId="77777777" w:rsidR="009E62B8" w:rsidRDefault="009E62B8">
    <w:pPr>
      <w:pStyle w:val="a5"/>
      <w:ind w:left="240" w:hanging="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28547" w14:textId="77777777" w:rsidR="009E62B8" w:rsidRDefault="009E62B8">
    <w:pPr>
      <w:pStyle w:val="a5"/>
      <w:ind w:left="240" w:hanging="2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2449C" w14:textId="77777777" w:rsidR="009E62B8" w:rsidRDefault="009E62B8">
    <w:pPr>
      <w:pStyle w:val="a5"/>
      <w:ind w:left="240" w:hanging="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trackRevisions/>
  <w:defaultTabStop w:val="840"/>
  <w:drawingGridHorizontalSpacing w:val="120"/>
  <w:drawingGridVerticalSpacing w:val="233"/>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090062"/>
    <w:rsid w:val="0001312D"/>
    <w:rsid w:val="00090062"/>
    <w:rsid w:val="0049674E"/>
    <w:rsid w:val="004A35EA"/>
    <w:rsid w:val="006D5330"/>
    <w:rsid w:val="007D1CC0"/>
    <w:rsid w:val="008669C2"/>
    <w:rsid w:val="009A4EA8"/>
    <w:rsid w:val="009E62B8"/>
    <w:rsid w:val="00A86144"/>
    <w:rsid w:val="00B403F4"/>
    <w:rsid w:val="00F24E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8EA37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sz w:val="24"/>
        <w:lang w:val="en-US" w:eastAsia="ja-JP" w:bidi="ar-SA"/>
      </w:rPr>
    </w:rPrDefault>
    <w:pPrDefault>
      <w:pPr>
        <w:ind w:hangingChars="100" w:hanging="28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uiPriority w:val="99"/>
    <w:unhideWhenUsed/>
    <w:rsid w:val="009E62B8"/>
    <w:pPr>
      <w:tabs>
        <w:tab w:val="center" w:pos="4252"/>
        <w:tab w:val="right" w:pos="8504"/>
      </w:tabs>
      <w:snapToGrid w:val="0"/>
    </w:pPr>
  </w:style>
  <w:style w:type="character" w:customStyle="1" w:styleId="a6">
    <w:name w:val="ヘッダー (文字)"/>
    <w:basedOn w:val="a0"/>
    <w:link w:val="a5"/>
    <w:uiPriority w:val="99"/>
    <w:rsid w:val="009E62B8"/>
  </w:style>
  <w:style w:type="paragraph" w:styleId="a7">
    <w:name w:val="footer"/>
    <w:basedOn w:val="a"/>
    <w:link w:val="a8"/>
    <w:uiPriority w:val="99"/>
    <w:unhideWhenUsed/>
    <w:rsid w:val="009E62B8"/>
    <w:pPr>
      <w:tabs>
        <w:tab w:val="center" w:pos="4252"/>
        <w:tab w:val="right" w:pos="8504"/>
      </w:tabs>
      <w:snapToGrid w:val="0"/>
    </w:pPr>
  </w:style>
  <w:style w:type="character" w:customStyle="1" w:styleId="a8">
    <w:name w:val="フッター (文字)"/>
    <w:basedOn w:val="a0"/>
    <w:link w:val="a7"/>
    <w:uiPriority w:val="99"/>
    <w:rsid w:val="009E6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132</Words>
  <Characters>757</Characters>
  <Application>Microsoft Office Word</Application>
  <DocSecurity>0</DocSecurity>
  <Lines>6</Lines>
  <Paragraphs>1</Paragraphs>
  <ScaleCrop>false</ScaleCrop>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2023-07-07T08:21:00Z</dcterms:created>
  <dcterms:modified xsi:type="dcterms:W3CDTF">2023-07-07T08:21:00Z</dcterms:modified>
</cp:coreProperties>
</file>